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6" w:rsidRPr="00FB6126" w:rsidRDefault="00FB6126" w:rsidP="00FB6126">
      <w:pPr>
        <w:spacing w:after="0" w:line="240" w:lineRule="auto"/>
        <w:textAlignment w:val="top"/>
        <w:rPr>
          <w:lang w:eastAsia="fr-BE"/>
        </w:rPr>
      </w:pPr>
      <w:r w:rsidRPr="00FB6126">
        <w:rPr>
          <w:u w:val="single"/>
          <w:lang w:eastAsia="fr-BE"/>
        </w:rPr>
        <w:t xml:space="preserve">Définition </w:t>
      </w:r>
      <w:r w:rsidRPr="00FB6126">
        <w:rPr>
          <w:rFonts w:ascii="Arial" w:eastAsia="Times New Roman" w:hAnsi="Arial" w:cs="Arial"/>
          <w:color w:val="212121"/>
          <w:lang w:eastAsia="fr-BE"/>
        </w:rPr>
        <w:t xml:space="preserve">: </w:t>
      </w:r>
      <w:r w:rsidRPr="00FB6126">
        <w:rPr>
          <w:lang w:eastAsia="fr-BE"/>
        </w:rPr>
        <w:t>une bibliographie est la liste des ouvrages dont on s'est servi pour réaliser une recherche. L'usage est d'aligner ses références par ordre alphabétique des auteurs.</w:t>
      </w:r>
    </w:p>
    <w:p w:rsidR="00EE6DEC" w:rsidRDefault="00FB6126" w:rsidP="00EE6DEC">
      <w:pPr>
        <w:spacing w:before="180" w:after="0" w:line="240" w:lineRule="auto"/>
        <w:textAlignment w:val="top"/>
        <w:rPr>
          <w:u w:val="single"/>
          <w:lang w:eastAsia="fr-BE"/>
        </w:rPr>
      </w:pPr>
      <w:r w:rsidRPr="00FB6126">
        <w:rPr>
          <w:u w:val="single"/>
          <w:lang w:eastAsia="fr-BE"/>
        </w:rPr>
        <w:t>Recommandations pour les</w:t>
      </w:r>
      <w:r w:rsidRPr="00FB6126">
        <w:rPr>
          <w:b/>
          <w:u w:val="single"/>
          <w:lang w:eastAsia="fr-BE"/>
        </w:rPr>
        <w:t xml:space="preserve"> TFE</w:t>
      </w:r>
      <w:r w:rsidR="00EE6DEC">
        <w:rPr>
          <w:b/>
          <w:u w:val="single"/>
          <w:lang w:eastAsia="fr-BE"/>
        </w:rPr>
        <w:t> </w:t>
      </w:r>
      <w:r w:rsidR="00EE6DEC">
        <w:rPr>
          <w:u w:val="single"/>
          <w:lang w:eastAsia="fr-BE"/>
        </w:rPr>
        <w:t xml:space="preserve">: </w:t>
      </w:r>
      <w:r w:rsidRPr="00FB6126">
        <w:rPr>
          <w:lang w:eastAsia="fr-BE"/>
        </w:rPr>
        <w:t>Vérifier auprès de votre professeur-guide, la méthode recommandée pour citer vos</w:t>
      </w:r>
      <w:r>
        <w:rPr>
          <w:lang w:eastAsia="fr-BE"/>
        </w:rPr>
        <w:t xml:space="preserve"> </w:t>
      </w:r>
      <w:r w:rsidRPr="00FB6126">
        <w:rPr>
          <w:lang w:eastAsia="fr-BE"/>
        </w:rPr>
        <w:t>sources quand il s’agit de documents scientifiques. Les normes APA sont souvent</w:t>
      </w:r>
      <w:r>
        <w:rPr>
          <w:lang w:eastAsia="fr-BE"/>
        </w:rPr>
        <w:t xml:space="preserve"> </w:t>
      </w:r>
      <w:r w:rsidRPr="00FB6126">
        <w:rPr>
          <w:lang w:eastAsia="fr-BE"/>
        </w:rPr>
        <w:t>préconisées.</w:t>
      </w:r>
    </w:p>
    <w:p w:rsidR="00EE6DEC" w:rsidRPr="00EE6DEC" w:rsidRDefault="00EE6DEC" w:rsidP="00EE6DEC">
      <w:pPr>
        <w:spacing w:before="180" w:after="0" w:line="240" w:lineRule="auto"/>
        <w:textAlignment w:val="top"/>
        <w:rPr>
          <w:rStyle w:val="Titre1Car"/>
          <w:rFonts w:asciiTheme="minorHAnsi" w:eastAsiaTheme="minorHAnsi" w:hAnsiTheme="minorHAnsi" w:cstheme="minorBidi"/>
          <w:sz w:val="22"/>
          <w:szCs w:val="22"/>
          <w:u w:val="single"/>
          <w:lang w:eastAsia="fr-BE"/>
        </w:rPr>
      </w:pPr>
    </w:p>
    <w:p w:rsidR="00FB6126" w:rsidRPr="00EE6DEC" w:rsidRDefault="00EE6DEC" w:rsidP="00EE6DEC">
      <w:pPr>
        <w:pStyle w:val="Paragraphedeliste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E6DEC">
        <w:rPr>
          <w:rStyle w:val="Titre1Car"/>
        </w:rPr>
        <w:t>Règles générales</w:t>
      </w:r>
    </w:p>
    <w:p w:rsidR="00FB6126" w:rsidRPr="00EE6DEC" w:rsidRDefault="00EE6DEC" w:rsidP="00EE6DEC">
      <w:pPr>
        <w:pStyle w:val="Titre2"/>
        <w:rPr>
          <w:rFonts w:eastAsiaTheme="minorHAnsi"/>
          <w:lang w:eastAsia="fr-BE"/>
        </w:rPr>
      </w:pPr>
      <w:r w:rsidRPr="00FB6126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2E3DBADE" wp14:editId="1136A075">
            <wp:simplePos x="0" y="0"/>
            <wp:positionH relativeFrom="margin">
              <wp:posOffset>3486150</wp:posOffset>
            </wp:positionH>
            <wp:positionV relativeFrom="margin">
              <wp:posOffset>1657350</wp:posOffset>
            </wp:positionV>
            <wp:extent cx="1876425" cy="1252220"/>
            <wp:effectExtent l="0" t="0" r="9525" b="5080"/>
            <wp:wrapSquare wrapText="bothSides"/>
            <wp:docPr id="3" name="Image 3" descr="https://lh6.googleusercontent.com/tPOnxMco4rgWZhsoSAnO0aiVYTxfYJSiHNw077eydv_kVVtyc_CFcjku4SuTsSzwcgIP2Ya_SokWd-0DE6HtGnCuNASOHy_6rmLVIgo7J6OzQ5oL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POnxMco4rgWZhsoSAnO0aiVYTxfYJSiHNw077eydv_kVVtyc_CFcjku4SuTsSzwcgIP2Ya_SokWd-0DE6HtGnCuNASOHy_6rmLVIgo7J6OzQ5oL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126" w:rsidRPr="00EE6DEC">
        <w:rPr>
          <w:rFonts w:eastAsiaTheme="minorHAnsi"/>
          <w:lang w:eastAsia="fr-BE"/>
        </w:rPr>
        <w:t xml:space="preserve">Un livre </w:t>
      </w:r>
    </w:p>
    <w:p w:rsidR="00FB6126" w:rsidRPr="00FB6126" w:rsidRDefault="00FB6126" w:rsidP="00FB6126">
      <w:pPr>
        <w:rPr>
          <w:lang w:eastAsia="fr-BE"/>
        </w:rPr>
      </w:pPr>
      <w:r w:rsidRPr="00FB6126">
        <w:rPr>
          <w:lang w:eastAsia="fr-BE"/>
        </w:rPr>
        <w:t>Nom et prénom de l’auteur/des auteurs.</w:t>
      </w:r>
    </w:p>
    <w:p w:rsidR="00FB6126" w:rsidRPr="00FB6126" w:rsidRDefault="00FB6126" w:rsidP="00FB6126">
      <w:pPr>
        <w:rPr>
          <w:lang w:eastAsia="fr-BE"/>
        </w:rPr>
      </w:pPr>
      <w:r w:rsidRPr="00FB6126">
        <w:rPr>
          <w:lang w:eastAsia="fr-BE"/>
        </w:rPr>
        <w:t>Titre + sous-titre.</w:t>
      </w:r>
    </w:p>
    <w:p w:rsidR="00FB6126" w:rsidRPr="00FB6126" w:rsidRDefault="00FB6126" w:rsidP="00FB6126">
      <w:pPr>
        <w:rPr>
          <w:lang w:eastAsia="fr-BE"/>
        </w:rPr>
      </w:pPr>
      <w:r w:rsidRPr="00FB6126">
        <w:rPr>
          <w:lang w:eastAsia="fr-BE"/>
        </w:rPr>
        <w:t>Lieu d’édition Editeur, date d’édition et le nombre de pages(facultatif)</w:t>
      </w:r>
    </w:p>
    <w:p w:rsidR="00FB6126" w:rsidRPr="00FB6126" w:rsidRDefault="00FB6126" w:rsidP="00FB6126">
      <w:pPr>
        <w:rPr>
          <w:lang w:eastAsia="fr-BE"/>
        </w:rPr>
      </w:pPr>
      <w:r w:rsidRPr="00FB6126">
        <w:rPr>
          <w:lang w:eastAsia="fr-BE"/>
        </w:rPr>
        <w:t>La collection et le n°</w:t>
      </w:r>
    </w:p>
    <w:p w:rsidR="00FB6126" w:rsidRPr="00FB6126" w:rsidRDefault="00FB6126" w:rsidP="00FB6126">
      <w:pPr>
        <w:spacing w:before="180" w:after="0" w:line="240" w:lineRule="auto"/>
        <w:ind w:left="600"/>
        <w:textAlignment w:val="top"/>
        <w:rPr>
          <w:rFonts w:ascii="Lato" w:eastAsia="Times New Roman" w:hAnsi="Lato" w:cs="Times New Roman"/>
          <w:i/>
          <w:iCs/>
          <w:color w:val="212121"/>
          <w:lang w:eastAsia="fr-BE"/>
        </w:rPr>
      </w:pPr>
      <w:r w:rsidRPr="00FB6126">
        <w:rPr>
          <w:rFonts w:ascii="Lato" w:eastAsia="Times New Roman" w:hAnsi="Lato" w:cs="Times New Roman"/>
          <w:i/>
          <w:iCs/>
          <w:color w:val="212121"/>
          <w:u w:val="single"/>
          <w:lang w:eastAsia="fr-BE"/>
        </w:rPr>
        <w:t>Ex</w:t>
      </w: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. : LENOBLE-PINSON, M., La rédaction scientifique. Conception, rédaction, </w:t>
      </w:r>
      <w:r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présentation, </w:t>
      </w: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Université, Bruxelles : De Boeck, 1996 (Méthodes en sciences humaines</w:t>
      </w:r>
    </w:p>
    <w:p w:rsidR="00FB6126" w:rsidRPr="00FB6126" w:rsidRDefault="00FB6126" w:rsidP="00FB6126">
      <w:pPr>
        <w:spacing w:before="180" w:after="0" w:line="240" w:lineRule="auto"/>
        <w:ind w:left="600"/>
        <w:textAlignment w:val="top"/>
        <w:rPr>
          <w:rFonts w:ascii="Lato" w:eastAsia="Times New Roman" w:hAnsi="Lato" w:cs="Times New Roman"/>
          <w:color w:val="212121"/>
          <w:lang w:eastAsia="fr-BE"/>
        </w:rPr>
      </w:pP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Ex :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Pochet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, N. (2005). Méthodologie documentaire : rechercher, consulter, rédiger à l’heure d’Internet ? Bruxelles : De Boeck 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A noter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lang w:eastAsia="fr-BE"/>
        </w:rPr>
      </w:pPr>
      <w:r w:rsidRPr="00FB6126">
        <w:rPr>
          <w:lang w:eastAsia="fr-BE"/>
        </w:rPr>
        <w:t>Si le lieu ou/et la date d’édition ne sont pas mentionnés, on indique (</w:t>
      </w:r>
      <w:proofErr w:type="spellStart"/>
      <w:r w:rsidRPr="00FB6126">
        <w:rPr>
          <w:lang w:eastAsia="fr-BE"/>
        </w:rPr>
        <w:t>s.l</w:t>
      </w:r>
      <w:proofErr w:type="spellEnd"/>
      <w:r w:rsidRPr="00FB6126">
        <w:rPr>
          <w:lang w:eastAsia="fr-BE"/>
        </w:rPr>
        <w:t>.) et/ou (</w:t>
      </w:r>
      <w:proofErr w:type="spellStart"/>
      <w:r w:rsidRPr="00FB6126">
        <w:rPr>
          <w:lang w:eastAsia="fr-BE"/>
        </w:rPr>
        <w:t>s.d</w:t>
      </w:r>
      <w:proofErr w:type="spellEnd"/>
      <w:r w:rsidRPr="00FB6126">
        <w:rPr>
          <w:lang w:eastAsia="fr-BE"/>
        </w:rPr>
        <w:t>)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N’oubliez pas d’indiquer </w:t>
      </w:r>
      <w:r w:rsidRPr="00FB6126">
        <w:rPr>
          <w:u w:val="single"/>
          <w:lang w:eastAsia="fr-BE"/>
        </w:rPr>
        <w:t xml:space="preserve">le n° du tome </w:t>
      </w:r>
      <w:r w:rsidRPr="00FB6126">
        <w:rPr>
          <w:lang w:eastAsia="fr-BE"/>
        </w:rPr>
        <w:t>si votre ouvrage fait partie d’une œuvre complète. La tomaison se note après l’année d’édition.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u w:val="single"/>
          <w:lang w:eastAsia="fr-BE"/>
        </w:rPr>
        <w:t>Pour un ouvrage collectif</w:t>
      </w:r>
      <w:r w:rsidRPr="00FB6126">
        <w:rPr>
          <w:lang w:eastAsia="fr-BE"/>
        </w:rPr>
        <w:t>, on notera seulement le nom des trois premiers auteurs.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Si on a </w:t>
      </w:r>
      <w:r w:rsidRPr="00FB6126">
        <w:rPr>
          <w:u w:val="single"/>
          <w:lang w:eastAsia="fr-BE"/>
        </w:rPr>
        <w:t>un directeur éditorial</w:t>
      </w:r>
      <w:r w:rsidRPr="00FB6126">
        <w:rPr>
          <w:lang w:eastAsia="fr-BE"/>
        </w:rPr>
        <w:t xml:space="preserve">, on le fera figurer avec la mention « sous la direction de ». 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u w:val="single"/>
          <w:lang w:eastAsia="fr-BE"/>
        </w:rPr>
        <w:t>Pour les documents scientifiques</w:t>
      </w:r>
      <w:r w:rsidRPr="00FB6126">
        <w:rPr>
          <w:lang w:eastAsia="fr-BE"/>
        </w:rPr>
        <w:t xml:space="preserve"> : la date de publication se met après le nom et le prénom de l’auteur</w:t>
      </w:r>
    </w:p>
    <w:p w:rsidR="00FB6126" w:rsidRPr="00FB6126" w:rsidRDefault="00FB6126" w:rsidP="00FB6126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u w:val="single"/>
          <w:lang w:eastAsia="fr-BE"/>
        </w:rPr>
      </w:pPr>
      <w:r w:rsidRPr="00FB6126">
        <w:rPr>
          <w:u w:val="single"/>
          <w:lang w:eastAsia="fr-BE"/>
        </w:rPr>
        <w:t xml:space="preserve">Encyclopédie ou dictionnaire : </w:t>
      </w:r>
    </w:p>
    <w:p w:rsidR="00FB6126" w:rsidRPr="00FB6126" w:rsidRDefault="00FB6126" w:rsidP="00FB6126">
      <w:pPr>
        <w:pStyle w:val="Paragraphedeliste"/>
        <w:numPr>
          <w:ilvl w:val="1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S’il est mentionné, on notera le nom de l’auteur de l'article.</w:t>
      </w:r>
    </w:p>
    <w:p w:rsidR="00FB6126" w:rsidRPr="00FB6126" w:rsidRDefault="00FB6126" w:rsidP="00FB6126">
      <w:pPr>
        <w:pStyle w:val="Paragraphedeliste"/>
        <w:numPr>
          <w:ilvl w:val="1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Le titre de l’encyclopédie et précédé de In. </w:t>
      </w:r>
    </w:p>
    <w:p w:rsidR="00FB6126" w:rsidRPr="00FB6126" w:rsidRDefault="00FB6126" w:rsidP="00FB6126">
      <w:pPr>
        <w:pStyle w:val="Paragraphedeliste"/>
        <w:numPr>
          <w:ilvl w:val="1"/>
          <w:numId w:val="3"/>
        </w:num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Titre et/ou n° du volume, (le nom de l’éditeur est facultatif). </w:t>
      </w:r>
    </w:p>
    <w:p w:rsidR="00FB6126" w:rsidRDefault="00FB6126" w:rsidP="00FB6126">
      <w:pPr>
        <w:spacing w:before="180" w:after="0" w:line="240" w:lineRule="auto"/>
        <w:ind w:firstLine="708"/>
        <w:textAlignment w:val="top"/>
        <w:rPr>
          <w:rFonts w:ascii="Lato" w:eastAsia="Times New Roman" w:hAnsi="Lato" w:cs="Times New Roman"/>
          <w:i/>
          <w:iCs/>
          <w:color w:val="212121"/>
          <w:lang w:eastAsia="fr-BE"/>
        </w:rPr>
      </w:pPr>
      <w:r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Ex : </w:t>
      </w: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TAZIEFF </w:t>
      </w:r>
      <w:proofErr w:type="spellStart"/>
      <w:proofErr w:type="gram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Harou,VARET</w:t>
      </w:r>
      <w:proofErr w:type="spellEnd"/>
      <w:proofErr w:type="gram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 Jaques. Volcanisme et volcanologie, In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Encyclopaedia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Universalis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, Corpus 2, pp.778 à </w:t>
      </w:r>
      <w:proofErr w:type="gram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783 ,</w:t>
      </w:r>
      <w:proofErr w:type="gram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 Paris,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Encyclopaedia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 universalis,1973. </w:t>
      </w:r>
    </w:p>
    <w:p w:rsidR="00FB6126" w:rsidRPr="00FB6126" w:rsidRDefault="00FB6126" w:rsidP="00FB61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FB6126" w:rsidRPr="00FB6126" w:rsidRDefault="00FB6126" w:rsidP="00EE6DEC">
      <w:pPr>
        <w:pStyle w:val="Titre2"/>
        <w:rPr>
          <w:rFonts w:ascii="Lato" w:eastAsia="Times New Roman" w:hAnsi="Lato" w:cs="Times New Roman"/>
          <w:color w:val="212121"/>
          <w:lang w:eastAsia="fr-BE"/>
        </w:rPr>
      </w:pPr>
      <w:r w:rsidRPr="00FB6126">
        <w:rPr>
          <w:rFonts w:eastAsiaTheme="minorHAnsi"/>
          <w:lang w:eastAsia="fr-BE"/>
        </w:rPr>
        <w:t>Un article</w:t>
      </w:r>
    </w:p>
    <w:p w:rsidR="00FB6126" w:rsidRPr="00FB6126" w:rsidRDefault="00EE6DEC" w:rsidP="00EE6DEC">
      <w:pPr>
        <w:pStyle w:val="Titre3"/>
        <w:rPr>
          <w:rFonts w:eastAsiaTheme="minorHAnsi"/>
          <w:lang w:eastAsia="fr-BE"/>
        </w:rPr>
      </w:pPr>
      <w:r w:rsidRPr="00FB6126">
        <w:rPr>
          <w:rFonts w:ascii="Times New Roman" w:eastAsia="Times New Roman" w:hAnsi="Times New Roman" w:cs="Times New Roman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073BBC4" wp14:editId="02F71FE1">
            <wp:simplePos x="0" y="0"/>
            <wp:positionH relativeFrom="margin">
              <wp:posOffset>3548380</wp:posOffset>
            </wp:positionH>
            <wp:positionV relativeFrom="margin">
              <wp:posOffset>7215505</wp:posOffset>
            </wp:positionV>
            <wp:extent cx="2277745" cy="1390650"/>
            <wp:effectExtent l="0" t="0" r="8255" b="0"/>
            <wp:wrapSquare wrapText="bothSides"/>
            <wp:docPr id="2" name="Image 2" descr="https://lh5.googleusercontent.com/_d0egLfC7Iitvk_A1SM3q_x378S6uhdqtsUuUxV87Xp2jJzk0O89XM7nWTt5G3TOtKeQ427kl8sZal33MdMCK0gnlD_4__xLMdHuSs9_jLsRgKsP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_d0egLfC7Iitvk_A1SM3q_x378S6uhdqtsUuUxV87Xp2jJzk0O89XM7nWTt5G3TOtKeQ427kl8sZal33MdMCK0gnlD_4__xLMdHuSs9_jLsRgKsP=w1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126" w:rsidRPr="00FB6126">
        <w:rPr>
          <w:rFonts w:eastAsiaTheme="minorHAnsi"/>
          <w:lang w:eastAsia="fr-BE"/>
        </w:rPr>
        <w:t xml:space="preserve">Article de périodique papier 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Nom et prénom de l’auteur/des auteurs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Titre de l’article 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Introduire le titre de la revue ou du journal (majuscule aux mots significatifs) par In +n°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 xml:space="preserve">Numéro de page du début et fin de l’article 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Date de parution</w:t>
      </w:r>
    </w:p>
    <w:p w:rsidR="00FB6126" w:rsidRDefault="00FB6126" w:rsidP="00FB6126">
      <w:pPr>
        <w:spacing w:before="180" w:after="0" w:line="240" w:lineRule="auto"/>
        <w:ind w:firstLine="708"/>
        <w:textAlignment w:val="top"/>
        <w:rPr>
          <w:rFonts w:ascii="Lato" w:eastAsia="Times New Roman" w:hAnsi="Lato" w:cs="Times New Roman"/>
          <w:i/>
          <w:iCs/>
          <w:color w:val="212121"/>
          <w:lang w:eastAsia="fr-BE"/>
        </w:rPr>
      </w:pPr>
      <w:r>
        <w:rPr>
          <w:rFonts w:ascii="Lato" w:eastAsia="Times New Roman" w:hAnsi="Lato" w:cs="Times New Roman"/>
          <w:i/>
          <w:iCs/>
          <w:color w:val="212121"/>
          <w:u w:val="single"/>
          <w:lang w:eastAsia="fr-BE"/>
        </w:rPr>
        <w:lastRenderedPageBreak/>
        <w:t>Ex :</w:t>
      </w:r>
      <w:r w:rsidRPr="00FB6126">
        <w:rPr>
          <w:rFonts w:ascii="Lato" w:eastAsia="Times New Roman" w:hAnsi="Lato" w:cs="Times New Roman"/>
          <w:color w:val="212121"/>
          <w:lang w:eastAsia="fr-BE"/>
        </w:rPr>
        <w:t xml:space="preserve"> FONTEZ Mathilde, </w:t>
      </w: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Faut-il planter des arbres dans le désert ? : Aux grand maux les grands remèdes. Pour contenir le Sahara, l’Afrique se prépare à planter un mur vert de 7000km. Mais est-ce une solution ? In Science et vie junior n°250, p30 à 33, juillet 2010</w:t>
      </w:r>
    </w:p>
    <w:p w:rsidR="00EE6DEC" w:rsidRPr="00FB6126" w:rsidRDefault="00EE6DEC" w:rsidP="00FB6126">
      <w:pPr>
        <w:spacing w:before="180" w:after="0" w:line="240" w:lineRule="auto"/>
        <w:ind w:firstLine="708"/>
        <w:textAlignment w:val="top"/>
        <w:rPr>
          <w:rFonts w:ascii="Lato" w:eastAsia="Times New Roman" w:hAnsi="Lato" w:cs="Times New Roman"/>
          <w:color w:val="212121"/>
          <w:lang w:eastAsia="fr-BE"/>
        </w:rPr>
      </w:pPr>
    </w:p>
    <w:p w:rsidR="00FB6126" w:rsidRPr="00FB6126" w:rsidRDefault="00FB6126" w:rsidP="00EE6DEC">
      <w:pPr>
        <w:pStyle w:val="Titre3"/>
        <w:rPr>
          <w:rFonts w:ascii="Lato" w:eastAsia="Times New Roman" w:hAnsi="Lato" w:cs="Times New Roman"/>
          <w:color w:val="212121"/>
          <w:lang w:eastAsia="fr-BE"/>
        </w:rPr>
      </w:pPr>
      <w:r w:rsidRPr="00FB6126">
        <w:rPr>
          <w:rFonts w:eastAsiaTheme="minorHAnsi"/>
          <w:lang w:eastAsia="fr-BE"/>
        </w:rPr>
        <w:t>Articles de périodiques électroniques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lang w:eastAsia="fr-BE"/>
        </w:rPr>
        <w:t>Vous prenez les mêmes zones d’informations mentionnées ci-dessus en ajoutant l’adresse internet de l’article ou de la dernière mise à jour.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lang w:eastAsia="fr-BE"/>
        </w:rPr>
      </w:pPr>
      <w:r w:rsidRPr="00FB6126">
        <w:rPr>
          <w:u w:val="single"/>
          <w:lang w:eastAsia="fr-BE"/>
        </w:rPr>
        <w:t>Remarque</w:t>
      </w:r>
      <w:r w:rsidRPr="00FB6126">
        <w:rPr>
          <w:lang w:eastAsia="fr-BE"/>
        </w:rPr>
        <w:t xml:space="preserve"> : </w:t>
      </w:r>
      <w:r w:rsidRPr="00EE6DEC">
        <w:rPr>
          <w:lang w:eastAsia="fr-BE"/>
        </w:rPr>
        <w:t>vous appliquez le même principe quand il s’agit d’une consultation d’encyclopédie ou</w:t>
      </w:r>
      <w:r w:rsidR="00EE6DEC">
        <w:rPr>
          <w:lang w:eastAsia="fr-BE"/>
        </w:rPr>
        <w:t xml:space="preserve"> </w:t>
      </w:r>
      <w:r w:rsidRPr="00EE6DEC">
        <w:rPr>
          <w:lang w:eastAsia="fr-BE"/>
        </w:rPr>
        <w:t>de dictionnaire en ligne.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lang w:eastAsia="fr-BE"/>
        </w:rPr>
      </w:pPr>
      <w:r w:rsidRPr="00EE6DEC">
        <w:rPr>
          <w:rFonts w:ascii="Lato" w:eastAsia="Times New Roman" w:hAnsi="Lato" w:cs="Times New Roman"/>
          <w:i/>
          <w:iCs/>
          <w:color w:val="212121"/>
          <w:u w:val="single"/>
          <w:lang w:eastAsia="fr-BE"/>
        </w:rPr>
        <w:t xml:space="preserve">Ex </w:t>
      </w: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:</w:t>
      </w:r>
    </w:p>
    <w:p w:rsidR="00FB6126" w:rsidRPr="00FB6126" w:rsidRDefault="00FB6126" w:rsidP="00FB6126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lang w:eastAsia="fr-BE"/>
        </w:rPr>
      </w:pP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1. Site du lycée Mater Dei,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Woluwé-Saint-Pierre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, consulté le </w:t>
      </w:r>
      <w:proofErr w:type="gram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…….</w:t>
      </w:r>
      <w:proofErr w:type="gram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.(date) , (www.materdei.be)</w:t>
      </w:r>
    </w:p>
    <w:p w:rsidR="00EE6DEC" w:rsidRDefault="00FB6126" w:rsidP="00FB6126">
      <w:pPr>
        <w:spacing w:before="180" w:after="0" w:line="240" w:lineRule="auto"/>
        <w:textAlignment w:val="top"/>
        <w:rPr>
          <w:rFonts w:ascii="Lato" w:eastAsia="Times New Roman" w:hAnsi="Lato" w:cs="Times New Roman"/>
          <w:i/>
          <w:iCs/>
          <w:color w:val="212121"/>
          <w:lang w:eastAsia="fr-BE"/>
        </w:rPr>
      </w:pPr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2.Caritas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Internationalis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 xml:space="preserve"> dans </w:t>
      </w:r>
      <w:proofErr w:type="spellStart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Wikipedia</w:t>
      </w:r>
      <w:proofErr w:type="spellEnd"/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, consulté le (…..date), (</w:t>
      </w:r>
      <w:hyperlink r:id="rId9" w:history="1">
        <w:r w:rsidR="00EE6DEC" w:rsidRPr="00D720D0">
          <w:rPr>
            <w:rStyle w:val="Lienhypertexte"/>
            <w:rFonts w:ascii="Lato" w:eastAsia="Times New Roman" w:hAnsi="Lato" w:cs="Times New Roman"/>
            <w:i/>
            <w:iCs/>
            <w:lang w:eastAsia="fr-BE"/>
          </w:rPr>
          <w:t>www.wikipedia.org</w:t>
        </w:r>
      </w:hyperlink>
      <w:r w:rsidRPr="00FB6126">
        <w:rPr>
          <w:rFonts w:ascii="Lato" w:eastAsia="Times New Roman" w:hAnsi="Lato" w:cs="Times New Roman"/>
          <w:i/>
          <w:iCs/>
          <w:color w:val="212121"/>
          <w:lang w:eastAsia="fr-BE"/>
        </w:rPr>
        <w:t>)</w:t>
      </w:r>
    </w:p>
    <w:p w:rsidR="00FB6126" w:rsidRDefault="00FB6126" w:rsidP="00EE6DEC">
      <w:pPr>
        <w:pStyle w:val="Titre1"/>
        <w:rPr>
          <w:rFonts w:eastAsia="Times New Roman"/>
          <w:i/>
          <w:iCs/>
          <w:lang w:eastAsia="fr-BE"/>
        </w:rPr>
      </w:pPr>
      <w:r w:rsidRPr="00EE6DEC">
        <w:t>Sites</w:t>
      </w:r>
      <w:r w:rsidRPr="00FB6126">
        <w:rPr>
          <w:rFonts w:eastAsia="Times New Roman"/>
          <w:lang w:eastAsia="fr-BE"/>
        </w:rPr>
        <w:t xml:space="preserve"> et ouvrages recommandés</w:t>
      </w:r>
      <w:r w:rsidRPr="00FB6126">
        <w:rPr>
          <w:rFonts w:eastAsia="Times New Roman"/>
          <w:i/>
          <w:iCs/>
          <w:lang w:eastAsia="fr-BE"/>
        </w:rPr>
        <w:t xml:space="preserve"> </w:t>
      </w:r>
      <w:r w:rsidR="00EE6DEC" w:rsidRPr="00FB6126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3EDCED6B" wp14:editId="3C8CE947">
            <wp:extent cx="4367243" cy="2076450"/>
            <wp:effectExtent l="0" t="0" r="0" b="0"/>
            <wp:docPr id="1" name="Image 1" descr="https://lh4.googleusercontent.com/zK48OZyNoPbfVElXxNMCpQIzxQv6r2jv6nVFR0BjlRdIVhf5nureBXP4nIMO0tJHzEtpw2_02ZR93rB15wI-rkaM0v-3ePeOAQ-nsLe6DCKHvI3B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zK48OZyNoPbfVElXxNMCpQIzxQv6r2jv6nVFR0BjlRdIVhf5nureBXP4nIMO0tJHzEtpw2_02ZR93rB15wI-rkaM0v-3ePeOAQ-nsLe6DCKHvI3B=w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49" cy="20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EE6DEC" w:rsidRPr="00EE6DEC">
          <w:rPr>
            <w:rFonts w:asciiTheme="minorHAnsi" w:eastAsiaTheme="minorHAnsi" w:hAnsiTheme="minorHAnsi" w:cstheme="minorBidi"/>
            <w:sz w:val="22"/>
            <w:szCs w:val="22"/>
            <w:lang w:eastAsia="fr-BE"/>
          </w:rPr>
          <w:t>https://www.ebsi.umontreal.ca/jetrouve/referenc/list_doc.htm</w:t>
        </w:r>
      </w:hyperlink>
    </w:p>
    <w:p w:rsidR="00EE6DEC" w:rsidRPr="00EE6DEC" w:rsidRDefault="00FB6126" w:rsidP="00EE6DEC">
      <w:pPr>
        <w:pStyle w:val="Titre1"/>
        <w:rPr>
          <w:lang w:eastAsia="fr-BE"/>
        </w:rPr>
      </w:pPr>
      <w:r w:rsidRPr="00EE6DEC">
        <w:rPr>
          <w:rStyle w:val="Titre1Car"/>
          <w:lang w:eastAsia="fr-BE"/>
        </w:rPr>
        <w:t>Références et bibliographie</w:t>
      </w:r>
    </w:p>
    <w:p w:rsidR="00FB6126" w:rsidRPr="00EE6DEC" w:rsidRDefault="00FB6126" w:rsidP="00EE6DEC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lang w:eastAsia="fr-BE"/>
        </w:rPr>
      </w:pPr>
      <w:hyperlink r:id="rId12" w:tgtFrame="_blank" w:history="1">
        <w:r w:rsidRPr="00EE6DEC">
          <w:rPr>
            <w:color w:val="0000FF"/>
            <w:lang w:eastAsia="fr-BE"/>
          </w:rPr>
          <w:t>http://www.ecoles.cfwb.be/ismchatelet/fralica/importskynet/refer/theorie/annex/refbibl.htm</w:t>
        </w:r>
      </w:hyperlink>
      <w:r w:rsidR="00EE6DEC">
        <w:rPr>
          <w:lang w:eastAsia="fr-BE"/>
        </w:rPr>
        <w:t xml:space="preserve"> </w:t>
      </w:r>
      <w:r w:rsidRPr="00EE6DEC">
        <w:rPr>
          <w:rFonts w:ascii="Lato" w:eastAsia="Times New Roman" w:hAnsi="Lato" w:cs="Times New Roman"/>
          <w:color w:val="212121"/>
          <w:lang w:eastAsia="fr-BE"/>
        </w:rPr>
        <w:t xml:space="preserve">de </w:t>
      </w:r>
      <w:proofErr w:type="spellStart"/>
      <w:r w:rsidRPr="00EE6DEC">
        <w:rPr>
          <w:rFonts w:ascii="Lato" w:eastAsia="Times New Roman" w:hAnsi="Lato" w:cs="Times New Roman"/>
          <w:color w:val="212121"/>
          <w:lang w:eastAsia="fr-BE"/>
        </w:rPr>
        <w:t>Fralica</w:t>
      </w:r>
      <w:proofErr w:type="spellEnd"/>
      <w:r w:rsidRPr="00EE6DEC">
        <w:rPr>
          <w:rFonts w:ascii="Lato" w:eastAsia="Times New Roman" w:hAnsi="Lato" w:cs="Times New Roman"/>
          <w:color w:val="212121"/>
          <w:lang w:eastAsia="fr-BE"/>
        </w:rPr>
        <w:t xml:space="preserve"> de Philippe Van </w:t>
      </w:r>
      <w:proofErr w:type="spellStart"/>
      <w:r w:rsidRPr="00EE6DEC">
        <w:rPr>
          <w:rFonts w:ascii="Lato" w:eastAsia="Times New Roman" w:hAnsi="Lato" w:cs="Times New Roman"/>
          <w:color w:val="212121"/>
          <w:lang w:eastAsia="fr-BE"/>
        </w:rPr>
        <w:t>Goethem</w:t>
      </w:r>
      <w:proofErr w:type="spellEnd"/>
      <w:r w:rsidRPr="00EE6DEC">
        <w:rPr>
          <w:rFonts w:ascii="Lato" w:eastAsia="Times New Roman" w:hAnsi="Lato" w:cs="Times New Roman"/>
          <w:color w:val="212121"/>
          <w:lang w:eastAsia="fr-BE"/>
        </w:rPr>
        <w:t xml:space="preserve">, membre de la Commission du secteur français de la </w:t>
      </w:r>
      <w:proofErr w:type="spellStart"/>
      <w:r w:rsidRPr="00EE6DEC">
        <w:rPr>
          <w:rFonts w:ascii="Lato" w:eastAsia="Times New Roman" w:hAnsi="Lato" w:cs="Times New Roman"/>
          <w:color w:val="212121"/>
          <w:lang w:eastAsia="fr-BE"/>
        </w:rPr>
        <w:t>Fesec</w:t>
      </w:r>
      <w:proofErr w:type="spellEnd"/>
      <w:r w:rsidRPr="00EE6DEC">
        <w:rPr>
          <w:rFonts w:ascii="Lato" w:eastAsia="Times New Roman" w:hAnsi="Lato" w:cs="Times New Roman"/>
          <w:color w:val="212121"/>
          <w:lang w:eastAsia="fr-BE"/>
        </w:rPr>
        <w:t>.</w:t>
      </w:r>
    </w:p>
    <w:p w:rsidR="00FB6126" w:rsidRPr="00EE6DEC" w:rsidRDefault="00EE6DEC" w:rsidP="00EE6DEC">
      <w:pPr>
        <w:pStyle w:val="Paragraphedeliste"/>
        <w:numPr>
          <w:ilvl w:val="0"/>
          <w:numId w:val="3"/>
        </w:num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lang w:eastAsia="fr-BE"/>
        </w:rPr>
      </w:pPr>
      <w:hyperlink r:id="rId13" w:tgtFrame="_blank" w:history="1">
        <w:r w:rsidRPr="00EE6DEC">
          <w:rPr>
            <w:rFonts w:ascii="Lato" w:eastAsia="Times New Roman" w:hAnsi="Lato" w:cs="Times New Roman"/>
            <w:color w:val="0000FF"/>
            <w:u w:val="single"/>
            <w:lang w:eastAsia="fr-BE"/>
          </w:rPr>
          <w:t>https://bib.uclouvain.be/infosphere/</w:t>
        </w:r>
      </w:hyperlink>
      <w:r>
        <w:rPr>
          <w:rFonts w:ascii="Lato" w:eastAsia="Times New Roman" w:hAnsi="Lato" w:cs="Times New Roman"/>
          <w:color w:val="485058"/>
          <w:u w:val="single"/>
          <w:lang w:eastAsia="fr-BE"/>
        </w:rPr>
        <w:t xml:space="preserve"> </w:t>
      </w:r>
      <w:bookmarkStart w:id="0" w:name="_GoBack"/>
      <w:bookmarkEnd w:id="0"/>
      <w:r w:rsidR="00FB6126" w:rsidRPr="00EE6DEC">
        <w:rPr>
          <w:rFonts w:ascii="Lato" w:eastAsia="Times New Roman" w:hAnsi="Lato" w:cs="Times New Roman"/>
          <w:color w:val="212121"/>
          <w:lang w:eastAsia="fr-BE"/>
        </w:rPr>
        <w:t>un tutoriel universitaire : GAGNER DU TEMPS ET RÉALISER DE MEILLEURS TRAVAUX</w:t>
      </w:r>
    </w:p>
    <w:p w:rsidR="00461D4F" w:rsidRDefault="00461D4F"/>
    <w:sectPr w:rsidR="00461D4F" w:rsidSect="00EE6DEC">
      <w:headerReference w:type="default" r:id="rId14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41" w:rsidRDefault="00857641" w:rsidP="00FB6126">
      <w:pPr>
        <w:spacing w:after="0" w:line="240" w:lineRule="auto"/>
      </w:pPr>
      <w:r>
        <w:separator/>
      </w:r>
    </w:p>
  </w:endnote>
  <w:endnote w:type="continuationSeparator" w:id="0">
    <w:p w:rsidR="00857641" w:rsidRDefault="00857641" w:rsidP="00FB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41" w:rsidRDefault="00857641" w:rsidP="00FB6126">
      <w:pPr>
        <w:spacing w:after="0" w:line="240" w:lineRule="auto"/>
      </w:pPr>
      <w:r>
        <w:separator/>
      </w:r>
    </w:p>
  </w:footnote>
  <w:footnote w:type="continuationSeparator" w:id="0">
    <w:p w:rsidR="00857641" w:rsidRDefault="00857641" w:rsidP="00FB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26" w:rsidRPr="00FB6126" w:rsidRDefault="00FB6126" w:rsidP="00FB6126">
    <w:pPr>
      <w:pStyle w:val="En-tte"/>
      <w:jc w:val="center"/>
      <w:rPr>
        <w:b/>
        <w:sz w:val="40"/>
      </w:rPr>
    </w:pPr>
    <w:r w:rsidRPr="00FB6126">
      <w:rPr>
        <w:b/>
        <w:sz w:val="40"/>
      </w:rPr>
      <w:t>Comment rédiger une bibliographie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A2D"/>
    <w:multiLevelType w:val="hybridMultilevel"/>
    <w:tmpl w:val="EBF4738C"/>
    <w:lvl w:ilvl="0" w:tplc="08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483780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1B4085"/>
    <w:multiLevelType w:val="hybridMultilevel"/>
    <w:tmpl w:val="C688FA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EC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27006"/>
    <w:multiLevelType w:val="hybridMultilevel"/>
    <w:tmpl w:val="81E6F490"/>
    <w:lvl w:ilvl="0" w:tplc="110E87BA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63A7"/>
    <w:multiLevelType w:val="multilevel"/>
    <w:tmpl w:val="A33E1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1E1507"/>
    <w:multiLevelType w:val="hybridMultilevel"/>
    <w:tmpl w:val="FDE844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F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215DB"/>
    <w:multiLevelType w:val="multilevel"/>
    <w:tmpl w:val="A33E1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0D44D9"/>
    <w:multiLevelType w:val="hybridMultilevel"/>
    <w:tmpl w:val="5C56CC8C"/>
    <w:lvl w:ilvl="0" w:tplc="051EBE7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6"/>
    <w:rsid w:val="00461D4F"/>
    <w:rsid w:val="00857641"/>
    <w:rsid w:val="00EE6DEC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3900"/>
  <w15:chartTrackingRefBased/>
  <w15:docId w15:val="{ADD27D22-9D47-480B-8561-8A1FBBF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6DE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6DE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DE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6DE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6DE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6DE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DE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6DE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6DE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t4ke">
    <w:name w:val="cdt4ke"/>
    <w:basedOn w:val="Normal"/>
    <w:rsid w:val="00FB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B6126"/>
    <w:rPr>
      <w:i/>
      <w:iCs/>
    </w:rPr>
  </w:style>
  <w:style w:type="character" w:styleId="lev">
    <w:name w:val="Strong"/>
    <w:basedOn w:val="Policepardfaut"/>
    <w:uiPriority w:val="22"/>
    <w:qFormat/>
    <w:rsid w:val="00FB6126"/>
    <w:rPr>
      <w:b/>
      <w:bCs/>
    </w:rPr>
  </w:style>
  <w:style w:type="character" w:styleId="Lienhypertexte">
    <w:name w:val="Hyperlink"/>
    <w:basedOn w:val="Policepardfaut"/>
    <w:uiPriority w:val="99"/>
    <w:unhideWhenUsed/>
    <w:rsid w:val="00FB61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61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126"/>
  </w:style>
  <w:style w:type="paragraph" w:styleId="Pieddepage">
    <w:name w:val="footer"/>
    <w:basedOn w:val="Normal"/>
    <w:link w:val="PieddepageCar"/>
    <w:uiPriority w:val="99"/>
    <w:unhideWhenUsed/>
    <w:rsid w:val="00FB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126"/>
  </w:style>
  <w:style w:type="character" w:customStyle="1" w:styleId="Titre1Car">
    <w:name w:val="Titre 1 Car"/>
    <w:basedOn w:val="Policepardfaut"/>
    <w:link w:val="Titre1"/>
    <w:uiPriority w:val="9"/>
    <w:rsid w:val="00EE6DE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E6DEC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6DE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E6D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6D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6D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E6D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E6D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E6D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s%3A%2F%2Fbib.uclouvain.be%2Finfosphere%2F&amp;sa=D&amp;sntz=1&amp;usg=AFQjCNHlkE2D82wJYpF6xNs6hVTWD0Qp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www.ecoles.cfwb.be%2Fismchatelet%2Ffralica%2Fimportskynet%2Frefer%2Ftheorie%2Fannex%2Frefbibl.htm&amp;sa=D&amp;sntz=1&amp;usg=AFQjCNHtwg6c_8C1rSllwepKU15URtOj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si.umontreal.ca/jetrouve/referenc/list_doc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</dc:creator>
  <cp:keywords/>
  <dc:description/>
  <cp:lastModifiedBy>SECDIR</cp:lastModifiedBy>
  <cp:revision>1</cp:revision>
  <dcterms:created xsi:type="dcterms:W3CDTF">2021-05-10T14:17:00Z</dcterms:created>
  <dcterms:modified xsi:type="dcterms:W3CDTF">2021-05-10T14:35:00Z</dcterms:modified>
</cp:coreProperties>
</file>